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 w:eastAsia="宋体" w:cs="宋体"/>
          <w:bCs/>
          <w:color w:val="000000"/>
          <w:sz w:val="21"/>
          <w:szCs w:val="21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各县区人社局领证联系电话及办公地址</w:t>
      </w:r>
    </w:p>
    <w:p>
      <w:pPr>
        <w:pStyle w:val="2"/>
        <w:spacing w:line="520" w:lineRule="exact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bookmarkStart w:id="0" w:name="_GoBack"/>
      <w:bookmarkEnd w:id="0"/>
    </w:p>
    <w:tbl>
      <w:tblPr>
        <w:tblStyle w:val="3"/>
        <w:tblW w:w="875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2"/>
        <w:gridCol w:w="2400"/>
        <w:gridCol w:w="423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2122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top"/>
          </w:tcPr>
          <w:p>
            <w:pPr>
              <w:pStyle w:val="2"/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  <w:t>县  区</w:t>
            </w:r>
          </w:p>
        </w:tc>
        <w:tc>
          <w:tcPr>
            <w:tcW w:w="2400" w:type="dxa"/>
            <w:tcBorders>
              <w:top w:val="single" w:color="000000" w:sz="6" w:space="0"/>
              <w:left w:val="nil"/>
              <w:bottom w:val="single" w:color="auto" w:sz="4" w:space="0"/>
              <w:right w:val="single" w:color="000000" w:sz="6" w:space="0"/>
            </w:tcBorders>
            <w:noWrap w:val="0"/>
            <w:vAlign w:val="top"/>
          </w:tcPr>
          <w:p>
            <w:pPr>
              <w:pStyle w:val="2"/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423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ind w:firstLine="964" w:firstLineChars="300"/>
              <w:jc w:val="left"/>
              <w:rPr>
                <w:rFonts w:hint="eastAsia" w:ascii="仿宋_GB2312" w:hAnsi="仿宋_GB2312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32"/>
                <w:szCs w:val="32"/>
              </w:rPr>
              <w:t>办公地址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2122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2"/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汉滨区</w:t>
            </w:r>
          </w:p>
        </w:tc>
        <w:tc>
          <w:tcPr>
            <w:tcW w:w="2400" w:type="dxa"/>
            <w:tcBorders>
              <w:top w:val="single" w:color="000000" w:sz="6" w:space="0"/>
              <w:left w:val="nil"/>
              <w:bottom w:val="single" w:color="auto" w:sz="4" w:space="0"/>
              <w:right w:val="single" w:color="000000" w:sz="6" w:space="0"/>
            </w:tcBorders>
            <w:noWrap w:val="0"/>
            <w:vAlign w:val="top"/>
          </w:tcPr>
          <w:p>
            <w:pPr>
              <w:pStyle w:val="2"/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3255070</w:t>
            </w:r>
          </w:p>
        </w:tc>
        <w:tc>
          <w:tcPr>
            <w:tcW w:w="423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汉滨区兴家仓42号人社局1楼（专技股）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21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2"/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汉阴县</w:t>
            </w:r>
          </w:p>
        </w:tc>
        <w:tc>
          <w:tcPr>
            <w:tcW w:w="24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2"/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5219392</w:t>
            </w:r>
          </w:p>
        </w:tc>
        <w:tc>
          <w:tcPr>
            <w:tcW w:w="423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汉阴县城南长乐路人社局7楼709号（人事管理股）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21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2"/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石泉县</w:t>
            </w:r>
          </w:p>
        </w:tc>
        <w:tc>
          <w:tcPr>
            <w:tcW w:w="24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2"/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6310807</w:t>
            </w:r>
          </w:p>
        </w:tc>
        <w:tc>
          <w:tcPr>
            <w:tcW w:w="423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/>
              </w:rPr>
              <w:t>城关镇北环路延伸段9号就业社保中心3楼309室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2"/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宁陕县</w:t>
            </w:r>
          </w:p>
        </w:tc>
        <w:tc>
          <w:tcPr>
            <w:tcW w:w="24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2"/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6826811</w:t>
            </w:r>
          </w:p>
        </w:tc>
        <w:tc>
          <w:tcPr>
            <w:tcW w:w="423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/>
              </w:rPr>
              <w:t>宁陕县城关镇文化大厦十二楼人社局（专技股）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2"/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紫阳县</w:t>
            </w:r>
          </w:p>
        </w:tc>
        <w:tc>
          <w:tcPr>
            <w:tcW w:w="24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2"/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4426473</w:t>
            </w:r>
          </w:p>
        </w:tc>
        <w:tc>
          <w:tcPr>
            <w:tcW w:w="423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ascii="宋体" w:hAnsi="宋体" w:cs="宋体"/>
                <w:kern w:val="0"/>
                <w:sz w:val="24"/>
              </w:rPr>
              <w:t>紫府路东段紫阳县人社局（专技股）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2"/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岚皋县</w:t>
            </w:r>
          </w:p>
        </w:tc>
        <w:tc>
          <w:tcPr>
            <w:tcW w:w="24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2"/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2529111</w:t>
            </w:r>
          </w:p>
        </w:tc>
        <w:tc>
          <w:tcPr>
            <w:tcW w:w="423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岚皋县河滨大道12号县人社局二楼201室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1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2"/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平利县</w:t>
            </w:r>
          </w:p>
        </w:tc>
        <w:tc>
          <w:tcPr>
            <w:tcW w:w="24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8426157</w:t>
            </w:r>
          </w:p>
        </w:tc>
        <w:tc>
          <w:tcPr>
            <w:tcW w:w="4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城关镇平安大道北侧人社局4楼（人事管理办公室）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21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2"/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镇坪县</w:t>
            </w:r>
          </w:p>
        </w:tc>
        <w:tc>
          <w:tcPr>
            <w:tcW w:w="24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8825321</w:t>
            </w:r>
          </w:p>
        </w:tc>
        <w:tc>
          <w:tcPr>
            <w:tcW w:w="4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城关镇政府路广场巷8号楼人社局三楼（公务员与专技股</w:t>
            </w:r>
            <w:r>
              <w:rPr>
                <w:rFonts w:hint="eastAsia" w:ascii="宋体" w:hAnsi="宋体" w:cs="宋体"/>
                <w:kern w:val="0"/>
                <w:sz w:val="24"/>
              </w:rPr>
              <w:t>302室</w:t>
            </w:r>
            <w:r>
              <w:rPr>
                <w:rFonts w:ascii="宋体" w:hAnsi="宋体" w:cs="宋体"/>
                <w:kern w:val="0"/>
                <w:sz w:val="24"/>
              </w:rPr>
              <w:t xml:space="preserve">）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21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2"/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旬阳县</w:t>
            </w:r>
          </w:p>
        </w:tc>
        <w:tc>
          <w:tcPr>
            <w:tcW w:w="24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7202938</w:t>
            </w:r>
          </w:p>
        </w:tc>
        <w:tc>
          <w:tcPr>
            <w:tcW w:w="4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党家坝社区人社局后楼301室（人事股）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1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2"/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白河县</w:t>
            </w:r>
          </w:p>
        </w:tc>
        <w:tc>
          <w:tcPr>
            <w:tcW w:w="24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7826660</w:t>
            </w:r>
          </w:p>
        </w:tc>
        <w:tc>
          <w:tcPr>
            <w:tcW w:w="4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城关镇旬白路199号人社局2楼专技股 </w:t>
            </w:r>
          </w:p>
        </w:tc>
      </w:tr>
    </w:tbl>
    <w:p>
      <w:pPr>
        <w:pStyle w:val="2"/>
        <w:widowControl/>
        <w:spacing w:line="520" w:lineRule="exact"/>
        <w:jc w:val="center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2"/>
        <w:widowControl/>
        <w:spacing w:line="520" w:lineRule="exact"/>
        <w:jc w:val="center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C747B5"/>
    <w:rsid w:val="56C7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2019-08-09T09:04:00Z</dcterms:created>
  <dc:creator>Administrator</dc:creator>
  <cp:lastModifiedBy>Administrator</cp:lastModifiedBy>
  <dcterms:modified xsi:type="dcterms:W3CDTF">2019-08-09T09:05:51Z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