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仿宋_GB2312" w:hAnsi="仿宋_GB2312" w:eastAsia="仿宋_GB2312" w:cs="仿宋_GB2312"/>
          <w:sz w:val="32"/>
          <w:szCs w:val="32"/>
          <w:u w:val="thick"/>
          <w:lang w:val="en-US" w:eastAsia="zh-CN"/>
        </w:rPr>
      </w:pPr>
      <w:r>
        <w:rPr>
          <w:rFonts w:hint="eastAsia" w:ascii="楷体" w:hAnsi="楷体" w:eastAsia="楷体" w:cs="楷体"/>
          <w:sz w:val="32"/>
          <w:szCs w:val="32"/>
          <w:lang w:eastAsia="zh-CN"/>
        </w:rPr>
        <w:t>编号：</w:t>
      </w:r>
      <w:r>
        <w:rPr>
          <w:rFonts w:hint="eastAsia" w:ascii="仿宋_GB2312" w:hAnsi="仿宋_GB2312" w:eastAsia="仿宋_GB2312" w:cs="仿宋_GB2312"/>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380" w:lineRule="exact"/>
        <w:jc w:val="center"/>
        <w:textAlignment w:val="auto"/>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劳 动 合 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6"/>
          <w:szCs w:val="36"/>
          <w:lang w:eastAsia="zh-CN"/>
        </w:rPr>
      </w:pPr>
      <w:r>
        <w:rPr>
          <w:rFonts w:hint="eastAsia" w:ascii="楷体" w:hAnsi="楷体" w:eastAsia="楷体" w:cs="楷体"/>
          <w:b w:val="0"/>
          <w:bCs w:val="0"/>
          <w:sz w:val="36"/>
          <w:szCs w:val="36"/>
          <w:lang w:val="en-US" w:eastAsia="zh-CN"/>
        </w:rPr>
        <w:t>(</w:t>
      </w:r>
      <w:r>
        <w:rPr>
          <w:rFonts w:hint="eastAsia" w:ascii="楷体" w:hAnsi="楷体" w:eastAsia="楷体" w:cs="楷体"/>
          <w:b w:val="0"/>
          <w:bCs w:val="0"/>
          <w:sz w:val="36"/>
          <w:szCs w:val="36"/>
        </w:rPr>
        <w:t>通 用</w:t>
      </w:r>
      <w:r>
        <w:rPr>
          <w:rFonts w:hint="eastAsia" w:ascii="楷体" w:hAnsi="楷体" w:eastAsia="楷体" w:cs="楷体"/>
          <w:b w:val="0"/>
          <w:bCs w:val="0"/>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11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用人单位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u w:val="thick"/>
          <w:lang w:val="en-US" w:eastAsia="zh-CN"/>
        </w:rPr>
        <w:t xml:space="preserve">     </w:t>
      </w:r>
      <w:r>
        <w:rPr>
          <w:rFonts w:hint="eastAsia" w:ascii="仿宋_GB2312" w:hAnsi="仿宋_GB2312" w:eastAsia="仿宋_GB2312" w:cs="仿宋_GB2312"/>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11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乙方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劳 动 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u w:val="thick"/>
          <w:lang w:val="en-US" w:eastAsia="zh-CN"/>
        </w:rPr>
        <w:t xml:space="preserve">     </w:t>
      </w:r>
      <w:r>
        <w:rPr>
          <w:rFonts w:hint="eastAsia" w:ascii="仿宋_GB2312" w:hAnsi="仿宋_GB2312" w:eastAsia="仿宋_GB2312" w:cs="仿宋_GB2312"/>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line="1100" w:lineRule="exact"/>
        <w:ind w:firstLine="354"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7"/>
          <w:sz w:val="32"/>
          <w:szCs w:val="32"/>
        </w:rPr>
        <w:t>签  订 日 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u w:val="thick"/>
          <w:lang w:val="en-US" w:eastAsia="zh-CN"/>
        </w:rPr>
        <w:t xml:space="preserve">  </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u w:val="thick"/>
          <w:lang w:val="en-US" w:eastAsia="zh-CN"/>
        </w:rPr>
        <w:t xml:space="preserve"> </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u w:val="thick"/>
          <w:lang w:val="en-US" w:eastAsia="zh-CN"/>
        </w:rPr>
        <w:t xml:space="preserve">  </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eastAsia="zh-CN"/>
        </w:rPr>
        <w:t>安康市人力资源和社会保障局</w:t>
      </w:r>
      <w:r>
        <w:rPr>
          <w:rFonts w:hint="eastAsia" w:ascii="楷体" w:hAnsi="楷体" w:eastAsia="楷体" w:cs="楷体"/>
          <w:b w:val="0"/>
          <w:bCs w:val="0"/>
          <w:sz w:val="36"/>
          <w:szCs w:val="36"/>
          <w:lang w:val="en-US" w:eastAsia="zh-CN"/>
        </w:rPr>
        <w:t xml:space="preserve"> 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8"/>
          <w:szCs w:val="48"/>
        </w:rPr>
      </w:pP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方正小标宋简体" w:hAnsi="方正小标宋简体" w:eastAsia="方正小标宋简体" w:cs="方正小标宋简体"/>
          <w:sz w:val="48"/>
          <w:szCs w:val="48"/>
        </w:rPr>
      </w:pPr>
    </w:p>
    <w:p>
      <w:pPr>
        <w:keepNext w:val="0"/>
        <w:keepLines w:val="0"/>
        <w:pageBreakBefore w:val="0"/>
        <w:widowControl w:val="0"/>
        <w:kinsoku/>
        <w:wordWrap/>
        <w:overflowPunct/>
        <w:topLinePunct w:val="0"/>
        <w:autoSpaceDE/>
        <w:autoSpaceDN/>
        <w:bidi w:val="0"/>
        <w:adjustRightInd/>
        <w:snapToGrid/>
        <w:spacing w:line="780" w:lineRule="exact"/>
        <w:jc w:val="center"/>
        <w:textAlignment w:val="auto"/>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注 意 事 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一、本合同文本供用人单位与建立劳动关系的劳动者签订劳动合同时使用。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二、用人单位应当与招用的劳动者自用工之日起一个月内依法订立书面劳动合同，并就劳动合同的内容协商一致。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四、依法签订的劳动合同具有法律效力，双方应按照劳动合同的约定全面履行各自的义务。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五、劳动合同应使用蓝、黑钢笔或签字笔填写，字迹清楚，文字简练、准确，不得涂改。确需涂改的，双方应在涂改处签字或盖章确认。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六、签订劳动合同，用人单位应加盖公章，法定代表人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或委托代理人签字或盖章；劳动者应本人签字，不得由他人代签。劳动合同由双方各执一份，交劳动者的不得由用人单位代为保管。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甲方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用人单位</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或委托代理人：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 册 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 营 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乙方</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劳动者</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或其他有效证件名称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证件号：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户籍地址：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常居住地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紧急联系人姓名：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根据《中华人民共和国劳动法》《中华人民共和国劳动合同法》等法律法规政策规定,甲乙双方遵循合法、公平、平等自愿、协商一致、诚实信用的原则订立本合同。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一、劳动合同期限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第一条 甲乙双方自用工之日起建立劳动关系，双方约定按下列第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种方式确定劳动合同期限：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1.固定期限：自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日止，其中，试用期从用工之日起至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2.无固定期限：自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日起至依法解除、终止劳动合同时止，其中，试用期从用工之日起至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以完成一定工作任务为期限：自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日起</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工作任务完成时止。甲方应当以书面形式通知乙方工作任务完成。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二、工作内容和工作地点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乙方工作岗位是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，岗位职责为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。乙方的工作地点为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三、工作时间和休息休假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根据乙方工作岗位的特点，甲方安排乙方执行以下第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种工时制度：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标准工时工作制。每日工作时间不超过8小时，每周工作时间不超过40小时。由于生产经营需要，经依法协商后可以延长工作时间，一般每日不得超过1小时，特殊原因每日不得超过3小时，每月不得超过36小时。甲方不得强迫或者变相强迫乙方加班加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2.依法实行以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为周期的综合计算工时工作制。综合计算周期内的总实际工作时间不应超过总法定标准工作时间。甲方应采取适当方式保障乙方的休息休假权利。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3.依法实行不定时工作制。甲方应采取适当方式保障乙方的休息休假权利。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甲方安排乙方加班的，应依法安排补休或支付加班工资。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乙方依法享有法定节假日、带薪年休假、婚丧假、产假等假期。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四、劳动报酬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第六条 甲方采用以下第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种方式向乙方以货币形式支付工资，于每月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日前足额支付：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1.月工资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2.计件工资。计件单价为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，甲方应合理制定劳动定额，保证乙方在提供正常劳动情况下，获得合理的劳动报酬。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3.基本工资和绩效工资相结合的工资分配办法，乙方月基本工资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元，绩效工资计发办法为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4.双方约定的其他方式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第七条 乙方在试用期期间的工资计发标准为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甲方应合理调整乙方的工资待遇。乙方从甲方获得的工资依法承担的个人所得税由甲方从其工资中代扣代缴。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五、社会保险和福利待遇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甲乙双方依法参加社会保险，甲方为乙方办理有关社会保险手续，并承担相应社会保险义务，乙方应当缴纳的社会保险费由甲方从乙方的工资中代扣代缴。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甲乙双方按照有关规定缴存住房公积金。其中乙方应当缴存的费用由甲方从乙方的工资中代扣代缴。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甲方依法执行国家有关福利待遇的规定。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乙方因工负伤或患职业病的待遇按国家有关规定执行。乙方患病或非因工负伤的，有关待遇按国家有关规定和甲方依法制定的有关规章制度执行。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六、职业培训和劳动保护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甲方应对乙方进行工作岗位所必需的培训。乙方应主动学习，积极参加甲方组织的培训，提高职业技能。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甲方应当严格执行劳动安全卫生相关法律法规规定，落实国家关于女职工、未成年工的特殊保护规定，建立健全劳动安全卫生制度，对乙方进行劳动安全卫生教育和操作规程培训，为乙方提供必要的安全防护设施和劳动保护用品，努力改善劳动条件，减少职业危害。乙方从事接触职业病危害作业的，甲方应依法告知乙方工作过程中可能产生的职业病危害及其后果，提供职业病防护措施，在乙方上岗前、在岗期间和离岗时对乙方进行职业健康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乙方应当严格遵守安全操作规程，不违章作业。乙方对甲方管理人员违章指挥、强令冒险作业，有权拒绝执行。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七、劳动合同的变更、解除、终止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甲乙双方应当依法变更劳动合同，并采取书面形式。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甲乙双方解除或终止本合同，应当按照法律法规规定执行。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甲乙双方解除终止本合同的，乙方应当配合甲方办理工作交接手续。甲方依法应向乙方支付经济补偿的，在办结工作交接时支付。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甲方应当在解除或终止本合同时，为乙方出具解除或者终止劳动合同的证明，并在十五日内为乙方办理档案和社会保险关系转移手续。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八、双方约定事项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条 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甲方出资对乙方进行专业技术培训，要求与乙方约定服务期的，应当征得乙方同意，并签订协议，明确双方权利义务。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条  双方约定的其它事项：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九、劳动争议处理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甲乙双方因本合同发生劳动争议时，可以按照法律法规的规定，进行协商、申请调解或仲裁。对仲裁裁决不服的，可以依法向有管辖权的人民法院提起诉讼。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甲方侵害乙方住房公积金合法权益的，乙方可向住房公积金管理部门投诉或举报。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十、其他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本合同中记载的乙方联系电话、通讯地址为劳动合同期内通知相关事项和送达书面文书的联系方式、送达地址。如发生变化，乙方应当及时告知甲方。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双方确认：均已详细阅读并理解本合同内容,清楚各自的权利、义务。本合同未尽事宜，按照有关法律法规和政策规定执行。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本合同双方各执一份，自双方签字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之日起生效，双方应严格遵照执行。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乙方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或委托代理人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签字或盖章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32"/>
          <w:szCs w:val="32"/>
        </w:rPr>
      </w:pPr>
      <w:r>
        <w:rPr>
          <w:rFonts w:hint="eastAsia" w:ascii="楷体" w:hAnsi="楷体" w:eastAsia="楷体" w:cs="楷体"/>
          <w:sz w:val="32"/>
          <w:szCs w:val="32"/>
        </w:rPr>
        <w:t>附件1</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续 订 劳 动 合 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经甲乙双方协商同意，续订本合同。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一、甲乙双方按以下第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种方式确定续订合同期限：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1.固定期限：自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2.无固定期限：自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日起至依法解除或终止劳动合同时止。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三、除以上约定事项外，其他事项仍按照双方于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日签订的劳动合同中的约定继续履行。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乙方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或委托代理人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签字或盖章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32"/>
          <w:szCs w:val="32"/>
        </w:rPr>
      </w:pPr>
      <w:r>
        <w:rPr>
          <w:rFonts w:hint="eastAsia" w:ascii="楷体" w:hAnsi="楷体" w:eastAsia="楷体" w:cs="楷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8"/>
          <w:szCs w:val="48"/>
        </w:rPr>
        <w:t>变 更 劳 动 合 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一、经甲乙双方协商同意，自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日起，对本合同作如下变更：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二、除以上约定事项外，其他事项仍按照双方于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日签订的劳动合同中的约定继续履行。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乙方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或委托代理人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签字或盖章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228EF"/>
    <w:multiLevelType w:val="singleLevel"/>
    <w:tmpl w:val="36C228E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OGIwMzEzMDJlYzFhZDJhZTY3NWJlMWJjNDc3YTAifQ=="/>
  </w:docVars>
  <w:rsids>
    <w:rsidRoot w:val="207D0516"/>
    <w:rsid w:val="01827198"/>
    <w:rsid w:val="055C7B1F"/>
    <w:rsid w:val="0B2B014E"/>
    <w:rsid w:val="0B5A27A8"/>
    <w:rsid w:val="0C340F8A"/>
    <w:rsid w:val="0EA66434"/>
    <w:rsid w:val="0FDD5D2C"/>
    <w:rsid w:val="117C78AC"/>
    <w:rsid w:val="177B43B5"/>
    <w:rsid w:val="207D0516"/>
    <w:rsid w:val="28517C03"/>
    <w:rsid w:val="2BBC1972"/>
    <w:rsid w:val="33C7428F"/>
    <w:rsid w:val="40BE7D8C"/>
    <w:rsid w:val="47237B10"/>
    <w:rsid w:val="477562DD"/>
    <w:rsid w:val="4B6C4DEF"/>
    <w:rsid w:val="4EA63395"/>
    <w:rsid w:val="5A1E7264"/>
    <w:rsid w:val="66C15CF0"/>
    <w:rsid w:val="702C27A1"/>
    <w:rsid w:val="75D02FCF"/>
    <w:rsid w:val="7C38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2019-12-09T00:06:00Z</dcterms:created>
  <dc:creator>Administrator</dc:creator>
  <cp:lastModifiedBy>Administrator</cp:lastModifiedBy>
  <dcterms:modified xsi:type="dcterms:W3CDTF">2023-11-02T02:13:27Z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F905EB62C9C044C79D7C0AC054759BC3_12</vt:lpwstr>
  </property>
</Properties>
</file>